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7A" w:rsidRPr="00E64EA0" w:rsidRDefault="00813E7A" w:rsidP="00813E7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2021</w:t>
      </w:r>
      <w:r>
        <w:rPr>
          <w:rFonts w:hint="eastAsia"/>
          <w:b/>
          <w:sz w:val="44"/>
          <w:szCs w:val="44"/>
        </w:rPr>
        <w:t>年老</w:t>
      </w:r>
      <w:r w:rsidRPr="00E64EA0">
        <w:rPr>
          <w:rFonts w:hint="eastAsia"/>
          <w:b/>
          <w:sz w:val="44"/>
          <w:szCs w:val="44"/>
        </w:rPr>
        <w:t>生</w:t>
      </w:r>
      <w:r>
        <w:rPr>
          <w:rFonts w:hint="eastAsia"/>
          <w:b/>
          <w:sz w:val="44"/>
          <w:szCs w:val="44"/>
        </w:rPr>
        <w:t>参保</w:t>
      </w:r>
      <w:r w:rsidRPr="00E64EA0">
        <w:rPr>
          <w:rFonts w:hint="eastAsia"/>
          <w:b/>
          <w:sz w:val="44"/>
          <w:szCs w:val="44"/>
        </w:rPr>
        <w:t>缴费</w:t>
      </w:r>
      <w:r w:rsidRPr="00E64EA0">
        <w:rPr>
          <w:rFonts w:asciiTheme="minorEastAsia" w:hAnsiTheme="minorEastAsia" w:hint="eastAsia"/>
          <w:b/>
          <w:sz w:val="44"/>
          <w:szCs w:val="44"/>
        </w:rPr>
        <w:t>流</w:t>
      </w:r>
      <w:r w:rsidRPr="00E64EA0">
        <w:rPr>
          <w:rFonts w:hint="eastAsia"/>
          <w:b/>
          <w:sz w:val="44"/>
          <w:szCs w:val="44"/>
        </w:rPr>
        <w:t>程</w:t>
      </w:r>
    </w:p>
    <w:p w:rsidR="006B6C04" w:rsidRPr="00F8460E" w:rsidRDefault="00D350C3" w:rsidP="00B92B9D">
      <w:pPr>
        <w:snapToGrid w:val="0"/>
        <w:spacing w:beforeLines="50"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roundrect id="_x0000_s1026" style="position:absolute;left:0;text-align:left;margin-left:109.3pt;margin-top:12.9pt;width:194.45pt;height:205.65pt;z-index:251660288" arcsize="10923f">
            <v:textbox style="mso-next-textbox:#_x0000_s1026">
              <w:txbxContent>
                <w:p w:rsidR="006B6C04" w:rsidRDefault="006B6C04" w:rsidP="006B6C04">
                  <w:r>
                    <w:rPr>
                      <w:rFonts w:hint="eastAsia"/>
                    </w:rPr>
                    <w:t>关注微信公众号“重大财小通”或直接扫码</w:t>
                  </w:r>
                </w:p>
                <w:p w:rsidR="006B6C04" w:rsidRDefault="006B6C04" w:rsidP="006B6C04">
                  <w:r w:rsidRPr="006B6C04">
                    <w:rPr>
                      <w:noProof/>
                    </w:rPr>
                    <w:drawing>
                      <wp:inline distT="0" distB="0" distL="0" distR="0">
                        <wp:extent cx="1891967" cy="1901473"/>
                        <wp:effectExtent l="19050" t="0" r="0" b="0"/>
                        <wp:docPr id="2" name="图片 1" descr="C:\Users\Administrator.2013-20151122DQ\Desktop\支付公众号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.2013-20151122DQ\Desktop\支付公众号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1967" cy="1901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6B6C04">
        <w:rPr>
          <w:rFonts w:hint="eastAsia"/>
          <w:b/>
          <w:sz w:val="36"/>
          <w:szCs w:val="36"/>
        </w:rPr>
        <w:t xml:space="preserve">　　</w:t>
      </w:r>
    </w:p>
    <w:p w:rsidR="006B6C04" w:rsidRPr="00F8460E" w:rsidRDefault="006B6C04" w:rsidP="006B6C04">
      <w:pPr>
        <w:rPr>
          <w:rFonts w:asciiTheme="minorEastAsia" w:hAnsiTheme="minorEastAsia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szCs w:val="21"/>
        </w:rPr>
      </w:pPr>
    </w:p>
    <w:p w:rsidR="006B6C04" w:rsidRPr="00D63461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D350C3" w:rsidP="006B6C04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07pt;margin-top:3.55pt;width:8.25pt;height:21pt;z-index:251669504">
            <v:textbox style="layout-flow:vertical-ideographic"/>
          </v:shape>
        </w:pict>
      </w:r>
    </w:p>
    <w:p w:rsidR="006B6C04" w:rsidRPr="00F8460E" w:rsidRDefault="00D350C3" w:rsidP="006B6C04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roundrect id="_x0000_s1030" style="position:absolute;left:0;text-align:left;margin-left:126.6pt;margin-top:8.95pt;width:169.8pt;height:60.5pt;z-index:251664384" arcsize="10923f">
            <v:textbox>
              <w:txbxContent>
                <w:p w:rsidR="006B6C04" w:rsidRPr="00961687" w:rsidRDefault="006B6C04" w:rsidP="006B6C04">
                  <w:r>
                    <w:rPr>
                      <w:rFonts w:hint="eastAsia"/>
                      <w:kern w:val="0"/>
                    </w:rPr>
                    <w:t>点击“充值缴费”，选择“医保缴费”，凭学号（或统一身份认证号）及密码（身份证后</w:t>
                  </w:r>
                  <w:r>
                    <w:rPr>
                      <w:kern w:val="0"/>
                    </w:rPr>
                    <w:t>6</w:t>
                  </w:r>
                  <w:r>
                    <w:rPr>
                      <w:rFonts w:hint="eastAsia"/>
                      <w:kern w:val="0"/>
                    </w:rPr>
                    <w:t>位）</w:t>
                  </w:r>
                </w:p>
              </w:txbxContent>
            </v:textbox>
          </v:roundrect>
        </w:pict>
      </w: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D350C3" w:rsidP="006B6C04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shape id="_x0000_s1036" type="#_x0000_t67" style="position:absolute;left:0;text-align:left;margin-left:207pt;margin-top:7.05pt;width:8.25pt;height:21pt;z-index:251670528">
            <v:textbox style="layout-flow:vertical-ideographic"/>
          </v:shape>
        </w:pict>
      </w:r>
    </w:p>
    <w:p w:rsidR="006B6C04" w:rsidRPr="00F8460E" w:rsidRDefault="00D350C3" w:rsidP="006B6C04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roundrect id="_x0000_s1028" style="position:absolute;left:0;text-align:left;margin-left:124.8pt;margin-top:12.45pt;width:171.6pt;height:79pt;z-index:251662336" arcsize="10923f">
            <v:textbox style="mso-next-textbox:#_x0000_s1028">
              <w:txbxContent>
                <w:p w:rsidR="006B6C04" w:rsidRDefault="006B6C04" w:rsidP="006B6C04">
                  <w:r>
                    <w:rPr>
                      <w:rFonts w:hint="eastAsia"/>
                    </w:rPr>
                    <w:t>点击“在线缴费”→选择“支付”→医疗保险缴费金额：城合</w:t>
                  </w:r>
                  <w:r w:rsidRPr="008700A2">
                    <w:rPr>
                      <w:rFonts w:hint="eastAsia"/>
                    </w:rPr>
                    <w:t>一档</w:t>
                  </w:r>
                  <w:r w:rsidRPr="008E0F67">
                    <w:rPr>
                      <w:rFonts w:hint="eastAsia"/>
                    </w:rPr>
                    <w:t>280</w:t>
                  </w:r>
                  <w:r w:rsidRPr="008E0F67">
                    <w:rPr>
                      <w:rFonts w:hint="eastAsia"/>
                    </w:rPr>
                    <w:t>元</w:t>
                  </w:r>
                  <w:r w:rsidRPr="008E0F67">
                    <w:rPr>
                      <w:rFonts w:hint="eastAsia"/>
                    </w:rPr>
                    <w:t>/</w:t>
                  </w:r>
                  <w:r w:rsidRPr="008E0F67">
                    <w:rPr>
                      <w:rFonts w:hint="eastAsia"/>
                    </w:rPr>
                    <w:t>人、城合二档</w:t>
                  </w:r>
                  <w:r w:rsidRPr="008E0F67">
                    <w:rPr>
                      <w:rFonts w:hint="eastAsia"/>
                    </w:rPr>
                    <w:t>655</w:t>
                  </w:r>
                  <w:r w:rsidRPr="008E0F67">
                    <w:rPr>
                      <w:rFonts w:hint="eastAsia"/>
                    </w:rPr>
                    <w:t>元</w:t>
                  </w:r>
                  <w:r w:rsidRPr="008E0F67">
                    <w:rPr>
                      <w:rFonts w:hint="eastAsia"/>
                    </w:rPr>
                    <w:t>/</w:t>
                  </w:r>
                  <w:r w:rsidRPr="008E0F67">
                    <w:rPr>
                      <w:rFonts w:hint="eastAsia"/>
                    </w:rPr>
                    <w:t>人、商保</w:t>
                  </w:r>
                  <w:r w:rsidRPr="008E0F67">
                    <w:rPr>
                      <w:rFonts w:hint="eastAsia"/>
                    </w:rPr>
                    <w:t>35</w:t>
                  </w:r>
                  <w:r w:rsidRPr="008E0F67">
                    <w:rPr>
                      <w:rFonts w:hint="eastAsia"/>
                    </w:rPr>
                    <w:t>元</w:t>
                  </w:r>
                  <w:r w:rsidRPr="008E0F67">
                    <w:rPr>
                      <w:rFonts w:hint="eastAsia"/>
                    </w:rPr>
                    <w:t>/</w:t>
                  </w:r>
                  <w:r w:rsidRPr="008E0F67">
                    <w:rPr>
                      <w:rFonts w:hint="eastAsia"/>
                    </w:rPr>
                    <w:t>人；</w:t>
                  </w:r>
                </w:p>
              </w:txbxContent>
            </v:textbox>
          </v:roundrect>
        </w:pict>
      </w: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D350C3" w:rsidP="006B6C04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shape id="_x0000_s1034" type="#_x0000_t67" style="position:absolute;left:0;text-align:left;margin-left:207pt;margin-top:13.45pt;width:8.25pt;height:21pt;z-index:251668480">
            <v:textbox style="layout-flow:vertical-ideographic"/>
          </v:shape>
        </w:pict>
      </w: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D350C3" w:rsidP="006B6C04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/>
          <w:noProof/>
          <w:color w:val="FF0000"/>
          <w:szCs w:val="21"/>
        </w:rPr>
        <w:pict>
          <v:roundrect id="_x0000_s1029" style="position:absolute;left:0;text-align:left;margin-left:124.8pt;margin-top:3.25pt;width:171.6pt;height:59.15pt;z-index:251663360" arcsize="10923f">
            <v:textbox style="mso-next-textbox:#_x0000_s1029">
              <w:txbxContent>
                <w:p w:rsidR="006B6C04" w:rsidRDefault="006B6C04" w:rsidP="006B6C04">
                  <w:r>
                    <w:rPr>
                      <w:rFonts w:hint="eastAsia"/>
                    </w:rPr>
                    <w:t>缴费后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个月左右可查询是否参保成功。未参保成功，则保费在年底退还至银行卡内。</w:t>
                  </w:r>
                </w:p>
              </w:txbxContent>
            </v:textbox>
          </v:roundrect>
        </w:pict>
      </w: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Pr="00F8460E" w:rsidRDefault="006B6C04" w:rsidP="006B6C04">
      <w:pPr>
        <w:rPr>
          <w:rFonts w:asciiTheme="minorEastAsia" w:hAnsiTheme="minorEastAsia"/>
          <w:color w:val="FF0000"/>
          <w:szCs w:val="21"/>
        </w:rPr>
      </w:pPr>
    </w:p>
    <w:p w:rsidR="006B6C04" w:rsidRDefault="006B6C04" w:rsidP="006B6C04">
      <w:pPr>
        <w:rPr>
          <w:rFonts w:asciiTheme="minorEastAsia" w:hAnsiTheme="minorEastAsia"/>
          <w:szCs w:val="21"/>
        </w:rPr>
      </w:pPr>
    </w:p>
    <w:p w:rsidR="006B6C04" w:rsidRPr="00B92B9D" w:rsidRDefault="006B6C04" w:rsidP="006B6C04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szCs w:val="21"/>
        </w:rPr>
        <w:t xml:space="preserve">    </w:t>
      </w:r>
      <w:r w:rsidRPr="00B92B9D">
        <w:rPr>
          <w:rFonts w:asciiTheme="minorEastAsia" w:hAnsiTheme="minorEastAsia" w:hint="eastAsia"/>
          <w:b/>
          <w:sz w:val="32"/>
          <w:szCs w:val="32"/>
        </w:rPr>
        <w:t>备注：缴费后间隔1小时再查看是否缴费成功，避免重复缴费。</w:t>
      </w:r>
    </w:p>
    <w:p w:rsidR="006B6C04" w:rsidRPr="009917D0" w:rsidRDefault="006B6C04" w:rsidP="006B6C04">
      <w:pPr>
        <w:rPr>
          <w:rFonts w:asciiTheme="minorEastAsia" w:hAnsiTheme="minorEastAsia"/>
          <w:b/>
          <w:szCs w:val="21"/>
        </w:rPr>
      </w:pPr>
      <w:r w:rsidRPr="009917D0">
        <w:rPr>
          <w:rFonts w:asciiTheme="minorEastAsia" w:hAnsiTheme="minorEastAsia" w:hint="eastAsia"/>
          <w:b/>
          <w:szCs w:val="21"/>
        </w:rPr>
        <w:t xml:space="preserve">        　</w:t>
      </w:r>
    </w:p>
    <w:p w:rsidR="00A94ADB" w:rsidRPr="006B6C04" w:rsidRDefault="00A94ADB"/>
    <w:sectPr w:rsidR="00A94ADB" w:rsidRPr="006B6C04" w:rsidSect="00A94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7F" w:rsidRDefault="00656C7F" w:rsidP="00B92B9D">
      <w:r>
        <w:separator/>
      </w:r>
    </w:p>
  </w:endnote>
  <w:endnote w:type="continuationSeparator" w:id="1">
    <w:p w:rsidR="00656C7F" w:rsidRDefault="00656C7F" w:rsidP="00B92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7F" w:rsidRDefault="00656C7F" w:rsidP="00B92B9D">
      <w:r>
        <w:separator/>
      </w:r>
    </w:p>
  </w:footnote>
  <w:footnote w:type="continuationSeparator" w:id="1">
    <w:p w:rsidR="00656C7F" w:rsidRDefault="00656C7F" w:rsidP="00B92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E7A"/>
    <w:rsid w:val="005F2493"/>
    <w:rsid w:val="00656C7F"/>
    <w:rsid w:val="006B6C04"/>
    <w:rsid w:val="00813E7A"/>
    <w:rsid w:val="00A94ADB"/>
    <w:rsid w:val="00B92B9D"/>
    <w:rsid w:val="00D350C3"/>
    <w:rsid w:val="00D6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E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B6C04"/>
    <w:rPr>
      <w:sz w:val="18"/>
      <w:szCs w:val="18"/>
    </w:rPr>
  </w:style>
  <w:style w:type="character" w:customStyle="1" w:styleId="Char">
    <w:name w:val="批注框文本 Char"/>
    <w:basedOn w:val="a0"/>
    <w:link w:val="a3"/>
    <w:rsid w:val="006B6C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B92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92B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B92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92B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肖笛</dc:creator>
  <cp:lastModifiedBy>肖笛</cp:lastModifiedBy>
  <cp:revision>4</cp:revision>
  <dcterms:created xsi:type="dcterms:W3CDTF">2021-07-01T01:17:00Z</dcterms:created>
  <dcterms:modified xsi:type="dcterms:W3CDTF">2021-07-01T06:52:00Z</dcterms:modified>
</cp:coreProperties>
</file>